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735" w:rsidRPr="001B0937" w:rsidRDefault="00777467">
      <w:pPr>
        <w:pStyle w:val="Text"/>
        <w:spacing w:line="300" w:lineRule="auto"/>
        <w:rPr>
          <w:rFonts w:ascii="Calibri" w:eastAsia="Calibri" w:hAnsi="Calibri" w:cs="Calibri"/>
          <w:b/>
          <w:bCs/>
          <w:sz w:val="24"/>
          <w:szCs w:val="24"/>
          <w:lang w:val="en-GB"/>
        </w:rPr>
      </w:pPr>
      <w:r w:rsidRPr="001B0937">
        <w:rPr>
          <w:rFonts w:ascii="Calibri" w:eastAsia="Calibri" w:hAnsi="Calibri" w:cs="Calibri"/>
          <w:b/>
          <w:bCs/>
          <w:sz w:val="24"/>
          <w:szCs w:val="24"/>
          <w:lang w:val="en-GB"/>
        </w:rPr>
        <w:t xml:space="preserve">Fritz Kaiser Video Message </w:t>
      </w:r>
    </w:p>
    <w:p w:rsidR="00826735" w:rsidRPr="001B0937" w:rsidRDefault="00777467">
      <w:pPr>
        <w:pStyle w:val="Text"/>
        <w:spacing w:line="300" w:lineRule="auto"/>
        <w:rPr>
          <w:rFonts w:ascii="Calibri" w:eastAsia="Calibri" w:hAnsi="Calibri" w:cs="Calibri"/>
          <w:b/>
          <w:bCs/>
          <w:sz w:val="24"/>
          <w:szCs w:val="24"/>
          <w:lang w:val="en-GB"/>
        </w:rPr>
      </w:pPr>
      <w:r w:rsidRPr="001B0937">
        <w:rPr>
          <w:rFonts w:ascii="Calibri" w:eastAsia="Calibri" w:hAnsi="Calibri" w:cs="Calibri"/>
          <w:b/>
          <w:bCs/>
          <w:sz w:val="24"/>
          <w:szCs w:val="24"/>
          <w:lang w:val="en-GB"/>
        </w:rPr>
        <w:t>SMILE in April 2020</w:t>
      </w:r>
    </w:p>
    <w:p w:rsidR="00826735" w:rsidRPr="001B0937" w:rsidRDefault="00826735">
      <w:pPr>
        <w:pStyle w:val="Text"/>
        <w:spacing w:line="300" w:lineRule="auto"/>
        <w:rPr>
          <w:rFonts w:ascii="Calibri" w:eastAsia="Calibri" w:hAnsi="Calibri" w:cs="Calibri"/>
          <w:sz w:val="24"/>
          <w:szCs w:val="24"/>
          <w:lang w:val="en-GB"/>
        </w:rPr>
      </w:pPr>
    </w:p>
    <w:p w:rsidR="00826735" w:rsidRPr="001B0937" w:rsidRDefault="001B093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Dear business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partners and</w:t>
      </w:r>
      <w:r w:rsidR="00777467"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w:t>
      </w:r>
      <w:r w:rsidR="00777467" w:rsidRPr="001B0937">
        <w:rPr>
          <w:rFonts w:ascii="Calibri" w:eastAsia="Calibri" w:hAnsi="Calibri" w:cs="Calibri"/>
          <w:sz w:val="24"/>
          <w:szCs w:val="24"/>
          <w:u w:color="000000"/>
          <w:lang w:val="en-GB"/>
          <w14:textOutline w14:w="12700" w14:cap="flat" w14:cmpd="sng" w14:algn="ctr">
            <w14:noFill/>
            <w14:prstDash w14:val="solid"/>
            <w14:miter w14:lim="400000"/>
          </w14:textOutline>
        </w:rPr>
        <w:t>cli</w:t>
      </w:r>
      <w:r w:rsidR="00777467" w:rsidRPr="001B0937">
        <w:rPr>
          <w:rFonts w:ascii="Calibri" w:eastAsia="Calibri" w:hAnsi="Calibri" w:cs="Calibri"/>
          <w:sz w:val="24"/>
          <w:szCs w:val="24"/>
          <w:u w:color="000000"/>
          <w:lang w:val="en-GB"/>
          <w14:textOutline w14:w="12700" w14:cap="flat" w14:cmpd="sng" w14:algn="ctr">
            <w14:noFill/>
            <w14:prstDash w14:val="solid"/>
            <w14:miter w14:lim="400000"/>
          </w14:textOutline>
        </w:rPr>
        <w:t>ents</w:t>
      </w:r>
      <w:proofErr w:type="gramEnd"/>
      <w:r w:rsidR="00777467"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and employees</w:t>
      </w:r>
      <w:r>
        <w:rPr>
          <w:rFonts w:ascii="Calibri" w:eastAsia="Calibri" w:hAnsi="Calibri" w:cs="Calibri"/>
          <w:sz w:val="24"/>
          <w:szCs w:val="24"/>
          <w:u w:color="000000"/>
          <w:lang w:val="en-GB"/>
          <w14:textOutline w14:w="12700" w14:cap="flat" w14:cmpd="sng" w14:algn="ctr">
            <w14:noFill/>
            <w14:prstDash w14:val="solid"/>
            <w14:miter w14:lim="400000"/>
          </w14:textOutline>
        </w:rPr>
        <w:t>,</w:t>
      </w: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Dear friends</w:t>
      </w:r>
      <w:r w:rsidR="001B0937">
        <w:rPr>
          <w:rFonts w:ascii="Calibri" w:eastAsia="Calibri" w:hAnsi="Calibri" w:cs="Calibri"/>
          <w:sz w:val="24"/>
          <w:szCs w:val="24"/>
          <w:u w:color="000000"/>
          <w:lang w:val="en-GB"/>
          <w14:textOutline w14:w="12700" w14:cap="flat" w14:cmpd="sng" w14:algn="ctr">
            <w14:noFill/>
            <w14:prstDash w14:val="solid"/>
            <w14:miter w14:lim="400000"/>
          </w14:textOutline>
        </w:rPr>
        <w:t>,</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Since the beginning of thi</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s year, the Corona Virus has taken our world, our lives, and our everyday life hostage. Large parts of the global economy are at a standstill by emergency decree, and we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are being asked</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to stay at home, wash our hands</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and keep our distance. Many people are dying because of Corona - and there is still no medicine against this invisible and unknown enemy. Th</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is was a previously unthinkable scenario for all of us - like out of a Hollywood movie - but now it has become a reality and a state of emergency prevails worldwide.</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With this message, I would like to share a few thoughts on this subject with you and inform you about our companies and our SMILE aid program worth 1 million Swiss francs.</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Our family-owned companies have been successful for many years in various business areas, and we have made "responsibility" and "susta</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inability" our banner. Our group of companies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is based</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in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the Principality of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Liechtenstein - a stable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tiny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country without debt and with an international AAA ranking. We are doing well, we are solidly posi</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tioned, and the new corona financial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scenarios also</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show us an overall still positive result for our group for the year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ahead.</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I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am</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pleased</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to give you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some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more information about our companies here first: </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Last year, our Kaiser Partner Private Bank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was again named</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"Best Private Bank in Liechtenstein" by World Finance and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it has</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just completed a good business year. Last year, our clients entrusted us with 17% more assets for management, and operating profit rose by 13%. The bank's investment performance is among the best. </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The current market crisis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is, of course, also affecting</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us, and the bank's profits will be significantly lower this year.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But</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as a solid and professional private bank</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we are well equipped to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master</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this crisis, and our "Responsible Banking Philosophy" is paying off. </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The Kaiser Partner Tru</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st and Wealth Advisor firm will be 90 years old next year. My colleagues advise wealthy families and help them to secure their assets for generations</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The actual value of wealth is more than just money and transactions but also consists of emotions and long-term ambitions. In times like these, our "Wealth Table" is a sought-after partner for th</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ese complex requirements of wealthy families, and we do our best.</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Our Seawind Group is currently developing around 6,000 megawatts of offshore wind projects in the Polish North Sea. The world market leaders in this industry are presently negotiating</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partnership models with us for the future of this alternative energy. Green power is a good example of our family's business philosophy.</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With the Classic Car Trust, we help important collectors to give their cars of yesterday a good future. This is a global business initiative, and we have created a new market intellige</w:t>
      </w:r>
      <w:r w:rsid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nce through a unique database.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With our fo</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rum, we also bring together the important personalities of this market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to jointly shape</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the future of the Classic Car world.</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Local operations in our companies in Liechtenstein, Switzerland, Italy, Germany, and Poland are currently reduced, as most of our employees now practice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smart-working</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at home. Thank</w:t>
      </w:r>
      <w:r w:rsidR="001B0937">
        <w:rPr>
          <w:rFonts w:ascii="Calibri" w:eastAsia="Calibri" w:hAnsi="Calibri" w:cs="Calibri"/>
          <w:sz w:val="24"/>
          <w:szCs w:val="24"/>
          <w:u w:color="000000"/>
          <w:lang w:val="en-GB"/>
          <w14:textOutline w14:w="12700" w14:cap="flat" w14:cmpd="sng" w14:algn="ctr">
            <w14:noFill/>
            <w14:prstDash w14:val="solid"/>
            <w14:miter w14:lim="400000"/>
          </w14:textOutline>
        </w:rPr>
        <w:t>s to our own digital agency 21iL</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ab, we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were well prepared</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f</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or this changeover and were able to switch smoothly to home-office within days. With our video conferencing system, everyone can connect from anywhere and communicate with customers easily and securely online.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And so</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our services were and are guaranteed at</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all times - personally and digitally.</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As you can see, we are active in very different business areas.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And ye</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t</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all this fits together perfectly as one big family of companies.</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I am proud of our managing directors and o</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ur employees. It is a pleasure to see how a competent crisis team headed by the CEO of our bank works for our group.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And</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we are grateful that our employees are close to our clients in this time of crisis and that they place the interests of our clients and</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our companies above everything else. We are also taking special care of our employees during this time, and they know that we are aware of our responsibility for them and</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for</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their families.</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Our group of compani</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es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is solidly positioned</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and we will continue to grow from the crisis in a</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n even</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stronger position. We</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are, therefore, pleased when asset managers, trust companies, or family advisors see us as an interesting and potentially strong partner for their future. We are also interested in small teams with relevant experience in artificial intelligence for our co</w:t>
      </w:r>
      <w:r>
        <w:rPr>
          <w:rFonts w:ascii="Calibri" w:eastAsia="Calibri" w:hAnsi="Calibri" w:cs="Calibri"/>
          <w:sz w:val="24"/>
          <w:szCs w:val="24"/>
          <w:u w:color="000000"/>
          <w:lang w:val="en-GB"/>
          <w14:textOutline w14:w="12700" w14:cap="flat" w14:cmpd="sng" w14:algn="ctr">
            <w14:noFill/>
            <w14:prstDash w14:val="solid"/>
            <w14:miter w14:lim="400000"/>
          </w14:textOutline>
        </w:rPr>
        <w:t>mpany, 21iL</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ab. Our managing directors are happy to have such conversations, and I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am also</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access</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ible for interesting new partnerships through my office.</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When this nightmare is over, many things will no lon</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ger be as they once were.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The Corona Pandemic is making history and will change various economic sectors and business models.</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There will be losers but also numerous winners. </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The air and water have already become cleaner in many places. Many of us are currently practicing solidarity, humility, gratitude, and a return to essentials.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And</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this will have an impact on</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social and consumer </w:t>
      </w:r>
      <w:proofErr w:type="spell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behavior</w:t>
      </w:r>
      <w:proofErr w:type="spell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826735" w:rsidRPr="001B093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The Corona crisis offers little cause for laughter, and the pandemic,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unfortu</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nately, also</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brings misfortune to some families around us. This is where we want to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make a contribution</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as a family and with our companies. With the "SMILE" program, we are making up to 1 million Swiss francs available</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Families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in Liechtenstein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who </w:t>
      </w:r>
      <w:proofErr w:type="gramStart"/>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have been struck</w:t>
      </w:r>
      <w:proofErr w:type="gramEnd"/>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and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who are not helped by a state rescue fund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can receive help from us. The same is true for families abroad who are in a similar situation and who are in a business relation with us</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We will publish the principles and applications for donations and support from the Fritz Kaiser Group on www.fkg.org/SMILE </w:t>
      </w:r>
      <w:r>
        <w:rPr>
          <w:rFonts w:ascii="Calibri" w:eastAsia="Calibri" w:hAnsi="Calibri" w:cs="Calibri"/>
          <w:sz w:val="24"/>
          <w:szCs w:val="24"/>
          <w:u w:color="000000"/>
          <w:lang w:val="en-GB"/>
          <w14:textOutline w14:w="12700" w14:cap="flat" w14:cmpd="sng" w14:algn="ctr">
            <w14:noFill/>
            <w14:prstDash w14:val="solid"/>
            <w14:miter w14:lim="400000"/>
          </w14:textOutline>
        </w:rPr>
        <w:t>of</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1 May 2020</w:t>
      </w: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p>
    <w:p w:rsidR="00777467" w:rsidRDefault="00777467">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I wish you all good health and a few good reasons for a warm smile in times of social distance.</w:t>
      </w:r>
    </w:p>
    <w:p w:rsidR="00826735" w:rsidRPr="001B0937" w:rsidRDefault="00826735">
      <w:pPr>
        <w:spacing w:line="300" w:lineRule="auto"/>
        <w:jc w:val="both"/>
        <w:rPr>
          <w:rFonts w:ascii="Calibri" w:eastAsia="Calibri" w:hAnsi="Calibri" w:cs="Calibri"/>
          <w:sz w:val="24"/>
          <w:szCs w:val="24"/>
          <w:u w:color="000000"/>
          <w:lang w:val="en-GB"/>
          <w14:textOutline w14:w="12700" w14:cap="flat" w14:cmpd="sng" w14:algn="ctr">
            <w14:noFill/>
            <w14:prstDash w14:val="solid"/>
            <w14:miter w14:lim="400000"/>
          </w14:textOutline>
        </w:rPr>
      </w:pPr>
      <w:bookmarkStart w:id="0" w:name="_GoBack"/>
      <w:bookmarkEnd w:id="0"/>
    </w:p>
    <w:p w:rsidR="00826735" w:rsidRPr="001B0937" w:rsidRDefault="00777467">
      <w:pPr>
        <w:spacing w:line="300" w:lineRule="auto"/>
        <w:jc w:val="both"/>
        <w:rPr>
          <w:lang w:val="en-GB"/>
        </w:rPr>
      </w:pPr>
      <w:r w:rsidRPr="001B0937">
        <w:rPr>
          <w:rFonts w:ascii="Calibri" w:eastAsia="Calibri" w:hAnsi="Calibri" w:cs="Calibri"/>
          <w:sz w:val="24"/>
          <w:szCs w:val="24"/>
          <w:u w:color="000000"/>
          <w:lang w:val="en-GB"/>
          <w14:textOutline w14:w="12700" w14:cap="flat" w14:cmpd="sng" w14:algn="ctr">
            <w14:noFill/>
            <w14:prstDash w14:val="solid"/>
            <w14:miter w14:lim="400000"/>
          </w14:textOutline>
        </w:rPr>
        <w:t xml:space="preserve">                                                                      </w:t>
      </w:r>
    </w:p>
    <w:sectPr w:rsidR="00826735" w:rsidRPr="001B0937">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77467">
      <w:r>
        <w:separator/>
      </w:r>
    </w:p>
  </w:endnote>
  <w:endnote w:type="continuationSeparator" w:id="0">
    <w:p w:rsidR="00000000" w:rsidRDefault="00777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35" w:rsidRDefault="0082673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77467">
      <w:r>
        <w:separator/>
      </w:r>
    </w:p>
  </w:footnote>
  <w:footnote w:type="continuationSeparator" w:id="0">
    <w:p w:rsidR="00000000" w:rsidRDefault="00777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35" w:rsidRDefault="0082673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735"/>
    <w:rsid w:val="001B0937"/>
    <w:rsid w:val="00777467"/>
    <w:rsid w:val="0082673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662E2"/>
  <w15:docId w15:val="{89DEFD58-73C2-4537-BE1D-41EF8EA8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de-CH" w:eastAsia="de-CH"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rFonts w:ascii="Helvetica Neue" w:hAnsi="Helvetica Neue" w:cs="Arial Unicode MS"/>
      <w:color w:val="000000"/>
      <w:sz w:val="22"/>
      <w:szCs w:val="22"/>
      <w:lang w:val="de-DE"/>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831</Words>
  <Characters>5242</Characters>
  <Application>Microsoft Office Word</Application>
  <DocSecurity>4</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Kaiser Partner</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Hasler Bianca</dc:creator>
  <cp:lastModifiedBy>Hasler Bianca</cp:lastModifiedBy>
  <cp:revision>2</cp:revision>
  <dcterms:created xsi:type="dcterms:W3CDTF">2020-04-09T08:32:00Z</dcterms:created>
  <dcterms:modified xsi:type="dcterms:W3CDTF">2020-04-09T08:32:00Z</dcterms:modified>
</cp:coreProperties>
</file>